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DD0" w:rsidRPr="00102FAA" w:rsidRDefault="007818A6">
      <w:pPr>
        <w:pBdr>
          <w:top w:val="nil"/>
          <w:left w:val="nil"/>
          <w:bottom w:val="nil"/>
          <w:right w:val="nil"/>
          <w:between w:val="nil"/>
        </w:pBdr>
        <w:spacing w:after="120"/>
        <w:jc w:val="right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b/>
          <w:color w:val="000000"/>
          <w:sz w:val="18"/>
          <w:szCs w:val="18"/>
        </w:rPr>
        <w:t>Załącznik nr</w:t>
      </w:r>
      <w:r w:rsidR="00102FAA">
        <w:rPr>
          <w:rFonts w:ascii="Tahoma" w:eastAsia="Calibri" w:hAnsi="Tahoma" w:cs="Tahoma"/>
          <w:b/>
          <w:color w:val="000000"/>
          <w:sz w:val="18"/>
          <w:szCs w:val="18"/>
        </w:rPr>
        <w:t xml:space="preserve"> </w:t>
      </w:r>
      <w:r w:rsidR="008D05B1">
        <w:rPr>
          <w:rFonts w:ascii="Tahoma" w:eastAsia="Calibri" w:hAnsi="Tahoma" w:cs="Tahoma"/>
          <w:b/>
          <w:color w:val="000000"/>
          <w:sz w:val="18"/>
          <w:szCs w:val="18"/>
        </w:rPr>
        <w:t>…</w:t>
      </w:r>
      <w:r w:rsidR="00102FAA">
        <w:rPr>
          <w:rFonts w:ascii="Tahoma" w:eastAsia="Calibri" w:hAnsi="Tahoma" w:cs="Tahoma"/>
          <w:b/>
          <w:color w:val="000000"/>
          <w:sz w:val="18"/>
          <w:szCs w:val="18"/>
        </w:rPr>
        <w:t xml:space="preserve"> </w:t>
      </w:r>
      <w:r w:rsidRPr="00102FAA">
        <w:rPr>
          <w:rFonts w:ascii="Tahoma" w:eastAsia="Calibri" w:hAnsi="Tahoma" w:cs="Tahoma"/>
          <w:b/>
          <w:color w:val="000000"/>
          <w:sz w:val="18"/>
          <w:szCs w:val="18"/>
        </w:rPr>
        <w:t>do SWZ</w:t>
      </w:r>
    </w:p>
    <w:p w:rsidR="00F021A2" w:rsidRDefault="00F021A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0D5DD0" w:rsidRPr="00102FAA" w:rsidRDefault="00102FAA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ahoma" w:eastAsia="Calibri" w:hAnsi="Tahoma" w:cs="Tahoma"/>
          <w:b/>
          <w:color w:val="000000"/>
          <w:sz w:val="18"/>
          <w:szCs w:val="18"/>
        </w:rPr>
      </w:pPr>
      <w:bookmarkStart w:id="0" w:name="_GoBack"/>
      <w:bookmarkEnd w:id="0"/>
      <w:r w:rsidRPr="00102FAA">
        <w:rPr>
          <w:rFonts w:ascii="Tahoma" w:eastAsia="Calibri" w:hAnsi="Tahoma" w:cs="Tahoma"/>
          <w:b/>
          <w:color w:val="000000"/>
          <w:sz w:val="18"/>
          <w:szCs w:val="18"/>
        </w:rPr>
        <w:t>ZESTAWIENIE PARAMETRÓW TECHNICZNO-UŻYTKOWYCH</w:t>
      </w:r>
    </w:p>
    <w:p w:rsidR="00124311" w:rsidRDefault="001243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0D5DD0" w:rsidRDefault="007818A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b/>
          <w:color w:val="000000"/>
          <w:sz w:val="18"/>
          <w:szCs w:val="18"/>
        </w:rPr>
        <w:t>Oprawa LED …</w:t>
      </w:r>
    </w:p>
    <w:p w:rsidR="00496ADB" w:rsidRPr="00102FAA" w:rsidRDefault="00496AD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0D5DD0" w:rsidRPr="00102FAA" w:rsidRDefault="007818A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color w:val="000000"/>
          <w:sz w:val="18"/>
          <w:szCs w:val="18"/>
        </w:rPr>
        <w:t>Producent:</w:t>
      </w:r>
    </w:p>
    <w:p w:rsidR="000D5DD0" w:rsidRPr="00102FAA" w:rsidRDefault="007818A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color w:val="000000"/>
          <w:sz w:val="18"/>
          <w:szCs w:val="18"/>
        </w:rPr>
        <w:t>Nr katalogowy:</w:t>
      </w:r>
    </w:p>
    <w:tbl>
      <w:tblPr>
        <w:tblStyle w:val="a0"/>
        <w:tblW w:w="10083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00"/>
      </w:tblPr>
      <w:tblGrid>
        <w:gridCol w:w="435"/>
        <w:gridCol w:w="3813"/>
        <w:gridCol w:w="1276"/>
        <w:gridCol w:w="1559"/>
        <w:gridCol w:w="2984"/>
        <w:gridCol w:w="16"/>
      </w:tblGrid>
      <w:tr w:rsidR="00245477" w:rsidRPr="00102FAA" w:rsidTr="00496ADB">
        <w:trPr>
          <w:gridAfter w:val="1"/>
          <w:wAfter w:w="16" w:type="dxa"/>
          <w:trHeight w:val="198"/>
          <w:tblHeader/>
          <w:jc w:val="center"/>
        </w:trPr>
        <w:tc>
          <w:tcPr>
            <w:tcW w:w="435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D9D9D9"/>
            <w:tcMar>
              <w:left w:w="52" w:type="dxa"/>
            </w:tcMar>
            <w:vAlign w:val="center"/>
          </w:tcPr>
          <w:p w:rsidR="000D5DD0" w:rsidRPr="00102FAA" w:rsidRDefault="007818A6" w:rsidP="001243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Nr</w:t>
            </w:r>
          </w:p>
        </w:tc>
        <w:tc>
          <w:tcPr>
            <w:tcW w:w="3813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D9D9D9"/>
            <w:tcMar>
              <w:left w:w="52" w:type="dxa"/>
            </w:tcMar>
            <w:vAlign w:val="center"/>
          </w:tcPr>
          <w:p w:rsidR="000D5DD0" w:rsidRPr="00102FAA" w:rsidRDefault="007818A6" w:rsidP="001243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Parametr/Warunek</w:t>
            </w:r>
          </w:p>
        </w:tc>
        <w:tc>
          <w:tcPr>
            <w:tcW w:w="1276" w:type="dxa"/>
            <w:tcBorders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52" w:type="dxa"/>
            </w:tcMar>
            <w:vAlign w:val="center"/>
          </w:tcPr>
          <w:p w:rsidR="000D5DD0" w:rsidRPr="00102FAA" w:rsidRDefault="007818A6" w:rsidP="00496ADB">
            <w:pPr>
              <w:ind w:left="-58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sz w:val="18"/>
                <w:szCs w:val="18"/>
              </w:rPr>
              <w:t>Spełnienie wymaganego</w:t>
            </w:r>
          </w:p>
          <w:p w:rsidR="000D5DD0" w:rsidRPr="00102FAA" w:rsidRDefault="007818A6" w:rsidP="001243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parametr</w:t>
            </w:r>
            <w:r w:rsidR="00496ADB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u</w:t>
            </w: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/warunku (</w:t>
            </w:r>
            <w:r w:rsidR="00496ADB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wpisać</w:t>
            </w: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 xml:space="preserve"> tak</w:t>
            </w:r>
            <w:r w:rsidR="00496ADB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/</w:t>
            </w: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nie)</w:t>
            </w: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52" w:type="dxa"/>
            </w:tcMar>
            <w:vAlign w:val="center"/>
          </w:tcPr>
          <w:p w:rsidR="000D5DD0" w:rsidRPr="00102FAA" w:rsidRDefault="007818A6" w:rsidP="001243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Parametr oferowany/ podać zakresy</w:t>
            </w:r>
          </w:p>
        </w:tc>
        <w:tc>
          <w:tcPr>
            <w:tcW w:w="2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Dokument producenta potwierdzający spełnienie parametru np. karta katalogowa, opis producenta, deklaracja zgodności, certyfikat oraz wskazanie strony</w:t>
            </w:r>
            <w:r w:rsid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,</w:t>
            </w: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 xml:space="preserve"> na której znajduje się dokument.</w:t>
            </w:r>
          </w:p>
        </w:tc>
      </w:tr>
      <w:tr w:rsidR="000D5DD0" w:rsidRPr="00102FAA" w:rsidTr="00496ADB">
        <w:trPr>
          <w:jc w:val="center"/>
        </w:trPr>
        <w:tc>
          <w:tcPr>
            <w:tcW w:w="1008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Oprawy drogowe: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  <w:highlight w:val="white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  <w:highlight w:val="white"/>
              </w:rPr>
              <w:t>Uchwyt montażowy aluminiowy ø60 mm</w:t>
            </w:r>
            <w:r w:rsidRPr="00102FAA">
              <w:rPr>
                <w:rFonts w:ascii="Tahoma" w:eastAsia="Calibri" w:hAnsi="Tahoma" w:cs="Tahoma"/>
                <w:sz w:val="18"/>
                <w:szCs w:val="18"/>
                <w:highlight w:val="white"/>
              </w:rPr>
              <w:t xml:space="preserve"> </w:t>
            </w: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  <w:highlight w:val="white"/>
              </w:rPr>
              <w:t>do montażu bezpośrednio na słupie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Możliwość regulacji położenia oprawy na wysięgniku w zakresie -25 do +15 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trHeight w:val="696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Blokada uniemożliwiającą samoczynne zamknięcie oprawy w czasie prac montażowo - konserwacyjnych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Moc oprawy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 nie wyższa niż w </w:t>
            </w:r>
            <w:r w:rsidR="00245477">
              <w:rPr>
                <w:rFonts w:ascii="Tahoma" w:eastAsia="Calibri" w:hAnsi="Tahoma" w:cs="Tahoma"/>
                <w:sz w:val="18"/>
                <w:szCs w:val="18"/>
              </w:rPr>
              <w:t>S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zczegółowym wykazie lokalizacji i opraw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124311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S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zczegółowy wykaz lokalizacji i opraw</w:t>
            </w:r>
            <w:r w:rsidR="007B2208">
              <w:rPr>
                <w:rFonts w:ascii="Tahoma" w:eastAsia="Calibri" w:hAnsi="Tahoma" w:cs="Tahoma"/>
                <w:sz w:val="18"/>
                <w:szCs w:val="18"/>
              </w:rPr>
              <w:t xml:space="preserve"> </w:t>
            </w:r>
            <w:r w:rsidR="00F021A2">
              <w:rPr>
                <w:rFonts w:ascii="Tahoma" w:eastAsia="Calibri" w:hAnsi="Tahoma" w:cs="Tahoma"/>
                <w:sz w:val="18"/>
                <w:szCs w:val="18"/>
              </w:rPr>
              <w:t>(k</w:t>
            </w:r>
            <w:r w:rsidR="007B2208">
              <w:rPr>
                <w:rFonts w:ascii="Tahoma" w:eastAsia="Calibri" w:hAnsi="Tahoma" w:cs="Tahoma"/>
                <w:sz w:val="18"/>
                <w:szCs w:val="18"/>
              </w:rPr>
              <w:t xml:space="preserve">olumna </w:t>
            </w:r>
            <w:r w:rsidR="00F021A2">
              <w:rPr>
                <w:rFonts w:ascii="Tahoma" w:eastAsia="Calibri" w:hAnsi="Tahoma" w:cs="Tahoma"/>
                <w:sz w:val="18"/>
                <w:szCs w:val="18"/>
              </w:rPr>
              <w:t>Z)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Strumień oprawy nie niższy niż 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w szczegółowym wykazie lokalizacji i opraw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124311" w:rsidP="00124311">
            <w:pP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S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zczegółow</w:t>
            </w:r>
            <w:r w:rsidR="00F021A2">
              <w:rPr>
                <w:rFonts w:ascii="Tahoma" w:eastAsia="Calibri" w:hAnsi="Tahoma" w:cs="Tahoma"/>
                <w:sz w:val="18"/>
                <w:szCs w:val="18"/>
              </w:rPr>
              <w:t>y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 wykaz lokalizacji i opraw</w:t>
            </w:r>
            <w:r w:rsidR="007B2208">
              <w:rPr>
                <w:rFonts w:ascii="Tahoma" w:eastAsia="Calibri" w:hAnsi="Tahoma" w:cs="Tahoma"/>
                <w:sz w:val="18"/>
                <w:szCs w:val="18"/>
              </w:rPr>
              <w:t xml:space="preserve"> </w:t>
            </w:r>
            <w:r w:rsidR="00F021A2">
              <w:rPr>
                <w:rFonts w:ascii="Tahoma" w:eastAsia="Calibri" w:hAnsi="Tahoma" w:cs="Tahoma"/>
                <w:sz w:val="18"/>
                <w:szCs w:val="18"/>
              </w:rPr>
              <w:t>(kolumna Y)</w:t>
            </w:r>
          </w:p>
        </w:tc>
      </w:tr>
      <w:tr w:rsidR="00245477" w:rsidRPr="00102FAA" w:rsidTr="00496ADB">
        <w:trPr>
          <w:gridAfter w:val="1"/>
          <w:wAfter w:w="16" w:type="dxa"/>
          <w:trHeight w:val="226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Temperatura barwowa 3000K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F021A2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9" w:firstLine="19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S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zczegółow</w:t>
            </w:r>
            <w:r>
              <w:rPr>
                <w:rFonts w:ascii="Tahoma" w:eastAsia="Calibri" w:hAnsi="Tahoma" w:cs="Tahoma"/>
                <w:sz w:val="18"/>
                <w:szCs w:val="18"/>
              </w:rPr>
              <w:t>y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 wykaz lokalizacji i opraw</w:t>
            </w:r>
            <w:r>
              <w:rPr>
                <w:rFonts w:ascii="Tahoma" w:eastAsia="Calibri" w:hAnsi="Tahoma" w:cs="Tahoma"/>
                <w:sz w:val="18"/>
                <w:szCs w:val="18"/>
              </w:rPr>
              <w:t xml:space="preserve"> (kolumna X)</w:t>
            </w:r>
          </w:p>
        </w:tc>
      </w:tr>
      <w:tr w:rsidR="00245477" w:rsidRPr="00102FAA" w:rsidTr="00496ADB">
        <w:trPr>
          <w:gridAfter w:val="1"/>
          <w:wAfter w:w="16" w:type="dxa"/>
          <w:trHeight w:val="226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Beznarzędziowy dostęp do komory układu zasilania.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Dwukomorowa konstrukcja oprawy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Oprawa posiada zamontowane gniazdo w standardzie ZHAGA, pod różnego rodzaju czujniki, m.in. czujnik zmierzchu, kontroler bezprzewodowy do systemu sterowania, itp.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Oprawa wyposażona w zawór wyrównujący ciśnienie z membraną przeciw ciałom stałym, zapobiegający zjawisku kondensacji pary wodnej w komorze układu zasilania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Obudowa bez widocznych żeber radiatora o gładkiej powierzchni zewnętrznej, zapobiegającej osadzaniu się zanieczyszczeń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Oprawa posiada termiczne zabezpieczenie NTC przed przegrzaniem modułu LED</w:t>
            </w:r>
          </w:p>
        </w:tc>
        <w:tc>
          <w:tcPr>
            <w:tcW w:w="1276" w:type="dxa"/>
            <w:tcBorders>
              <w:left w:val="single" w:sz="4" w:space="0" w:color="00000A"/>
              <w:bottom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Stopień szczelności oprawy IP66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Certyfikat ENEC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Stopień odporności klosza na uderzenia mechaniczne: IK 09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Certyfikat ENEC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Utrzymanie strumienia świetlnego w czasie: L90B10 dla 100 000h dla Ta=25°C (utrzymanie 90% strumienia świetlnego w czasie 100 000h przez 90% źródeł światła)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3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Raport L90B10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Oprawa posiada system odcinania zasilania w momencie otwarcia oprawy (wyłącznik nożowy)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Współczynnik mocy przy znamionowym obciążeniu drivera PF </w:t>
            </w:r>
            <w:r w:rsidR="007B2208"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≥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 0,98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Korpus oprawy wykonany z wysokociśnieniowego odlewu aluminium, malowanego proszkowo na kolor RAL9006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Klosz oprawy wykonany z płaskiego szkła hartowanego o wysokiej sprawności i grubości min. 4mm (±10%)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Standardowe odchylenie dopasowania barw źródła światła SDCM≤3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 diody LED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Waga nie przekraczająca 8,1 kg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Wskaźnik oddawania barw CRI≥70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Maksymalny prąd zasilania pojedynczej diody LED na module IF &lt; 405mA (±3%)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Oprawa posiada układ zasilania posiadający zintegrowane funkcje sterowania w tym min. DALI, wbudowaną wielostopniową regulację natężenia w późnych godzinach nocnych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Oprawa musi posiadać możliwość dopasowania poboru mocy oraz strumienia świetlnego do indywidualnych wymagań klienta poprzez fabryczne zaprogramowanie redukcji mocy i strumienia świetlnego dopasowanych do indywidualnych potrzeb klienta (tj. oprawy ze 1O0% do wskazanej przez Klienta w godzinach późnonocnych zgodnie z normą PN-EN 13201). W przypadku zastosowania dodatkowych systemów sterowania, oprawa musi 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posiadać</w:t>
            </w: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 możliwość współpracy z zewnętrznym systemem sterowania.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Oprawa wyposażona w ochronnik przepięć 20kV (</w:t>
            </w:r>
            <w:proofErr w:type="spellStart"/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Surge</w:t>
            </w:r>
            <w:proofErr w:type="spellEnd"/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Protection</w:t>
            </w:r>
            <w:proofErr w:type="spellEnd"/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Device</w:t>
            </w:r>
            <w:proofErr w:type="spellEnd"/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), niezależny od ochronnika, w który wyposażony jest zasilacz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Certyfikat ENEC oraz</w:t>
            </w:r>
          </w:p>
          <w:p w:rsidR="000D5DD0" w:rsidRPr="00102FAA" w:rsidRDefault="007818A6" w:rsidP="00124311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 ochronnika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THD &lt; 10%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Tętnienie prądu ≤ 6%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Temperatura pracy oprawy -40°C - +40°C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Możliwość wykonania oprawy w II klasie ochronności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Deklaracja CE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245477" w:rsidRDefault="007818A6" w:rsidP="008451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Gwarancja na oprawy oświetleniowe </w:t>
            </w:r>
            <w:r w:rsidR="00845197">
              <w:rPr>
                <w:rFonts w:ascii="Tahoma" w:eastAsia="Calibri" w:hAnsi="Tahoma" w:cs="Tahoma"/>
                <w:color w:val="000000"/>
                <w:sz w:val="18"/>
                <w:szCs w:val="18"/>
              </w:rPr>
              <w:t>zgodnie z ofertą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OWG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Pliki fotometryczne niezbędne do wykonania obliczeń 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należy dołączyć do oferty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Pliki LDT.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Oprawa posiada deklaracje zgodności CE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Deklaracja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Oprawa posiada certyfikat 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ENEC oraz </w:t>
            </w: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ENEC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+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Certyfikaty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lastRenderedPageBreak/>
              <w:t>35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Oprawa posiada certyfikat </w:t>
            </w:r>
            <w:proofErr w:type="spellStart"/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Zhaga</w:t>
            </w:r>
            <w:proofErr w:type="spellEnd"/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 xml:space="preserve"> D4i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Certyfikat ZD4i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Pole powierzchni bocznej oprawy </w:t>
            </w:r>
            <w:proofErr w:type="spellStart"/>
            <w:r w:rsidRPr="00102FAA">
              <w:rPr>
                <w:rFonts w:ascii="Tahoma" w:eastAsia="Calibri" w:hAnsi="Tahoma" w:cs="Tahoma"/>
                <w:sz w:val="18"/>
                <w:szCs w:val="18"/>
              </w:rPr>
              <w:t>Scx</w:t>
            </w:r>
            <w:proofErr w:type="spellEnd"/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 ≤ 0,04m2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rPr>
          <w:gridAfter w:val="1"/>
          <w:wAfter w:w="16" w:type="dxa"/>
          <w:jc w:val="center"/>
        </w:trPr>
        <w:tc>
          <w:tcPr>
            <w:tcW w:w="4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8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7818A6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50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Oprawa powinna być wyposażona w etykietę z kodem QR wraz z dodatkową naklejką (do umieszczenia na słupie oświetleniowym). Pod wskazanym adresem powinny się znajdować następujące dane: fotometria oprawy, parametry elektryczne i mechaniczne, dokumentacja oprawy i instrukcja montażu</w:t>
            </w:r>
          </w:p>
        </w:tc>
        <w:tc>
          <w:tcPr>
            <w:tcW w:w="1276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0D5DD0" w:rsidRPr="00102FAA" w:rsidRDefault="000D5DD0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984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0D5DD0" w:rsidRPr="00102FAA" w:rsidRDefault="007818A6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</w:tbl>
    <w:p w:rsidR="00245477" w:rsidRDefault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245477" w:rsidRDefault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0D5DD0" w:rsidRPr="00102FAA" w:rsidRDefault="007818A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color w:val="000000"/>
          <w:sz w:val="18"/>
          <w:szCs w:val="18"/>
        </w:rPr>
        <w:t>Powyższe parametry/warunki graniczne stanowią wymagania odcinające – niespełnienie nawet jednego z ww. wymagań spowoduje odrzucenie oferty.</w:t>
      </w:r>
    </w:p>
    <w:p w:rsidR="00102FAA" w:rsidRPr="00102FAA" w:rsidRDefault="00102FAA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color w:val="000000"/>
          <w:sz w:val="18"/>
          <w:szCs w:val="18"/>
        </w:rPr>
        <w:t>Wszystkie dokumenty producenta potwierdzające spełnienie parametrów muszą być w języku polskim.</w:t>
      </w:r>
    </w:p>
    <w:p w:rsidR="000D5DD0" w:rsidRPr="00102FAA" w:rsidRDefault="000D5DD0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143"/>
        <w:rPr>
          <w:rFonts w:ascii="Tahoma" w:eastAsia="Calibri" w:hAnsi="Tahoma" w:cs="Tahoma"/>
          <w:color w:val="000000"/>
          <w:sz w:val="18"/>
          <w:szCs w:val="18"/>
        </w:rPr>
      </w:pPr>
    </w:p>
    <w:p w:rsidR="000D5DD0" w:rsidRPr="00102FAA" w:rsidRDefault="007818A6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143"/>
        <w:rPr>
          <w:rFonts w:ascii="Tahoma" w:eastAsia="Calibri" w:hAnsi="Tahoma" w:cs="Tahoma"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color w:val="000000"/>
          <w:sz w:val="18"/>
          <w:szCs w:val="18"/>
        </w:rPr>
        <w:t>Oświadczamy, że oferowane powyżej wyspecyfikowane urządzenia są kompletne i będą gotowe do użytkowania bez żadnych dodatkowych zakupów.</w:t>
      </w:r>
    </w:p>
    <w:p w:rsidR="000D5DD0" w:rsidRDefault="000D5DD0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245477" w:rsidRDefault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245477" w:rsidRDefault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245477" w:rsidRDefault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0D5DD0" w:rsidRPr="00102FAA" w:rsidRDefault="000D5DD0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0D5DD0" w:rsidRPr="00102FAA" w:rsidRDefault="007818A6" w:rsidP="0024547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center" w:pos="7371"/>
        </w:tabs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color w:val="000000"/>
          <w:sz w:val="18"/>
          <w:szCs w:val="18"/>
        </w:rPr>
        <w:t>Data:</w:t>
      </w:r>
      <w:r w:rsidRPr="00102FAA">
        <w:rPr>
          <w:rFonts w:ascii="Tahoma" w:eastAsia="Calibri" w:hAnsi="Tahoma" w:cs="Tahoma"/>
          <w:color w:val="000000"/>
          <w:sz w:val="18"/>
          <w:szCs w:val="18"/>
        </w:rPr>
        <w:tab/>
        <w:t xml:space="preserve">   ..............................</w:t>
      </w:r>
      <w:r w:rsidR="00245477">
        <w:rPr>
          <w:rFonts w:ascii="Tahoma" w:eastAsia="Calibri" w:hAnsi="Tahoma" w:cs="Tahoma"/>
          <w:color w:val="000000"/>
          <w:sz w:val="18"/>
          <w:szCs w:val="18"/>
        </w:rPr>
        <w:tab/>
      </w:r>
      <w:r w:rsidRPr="00102FAA">
        <w:rPr>
          <w:rFonts w:ascii="Tahoma" w:eastAsia="Calibri" w:hAnsi="Tahoma" w:cs="Tahoma"/>
          <w:color w:val="000000"/>
          <w:sz w:val="18"/>
          <w:szCs w:val="18"/>
        </w:rPr>
        <w:t>..............................................................</w:t>
      </w:r>
    </w:p>
    <w:p w:rsidR="000D5DD0" w:rsidRPr="00245477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center" w:pos="7371"/>
        </w:tabs>
        <w:spacing w:line="276" w:lineRule="auto"/>
        <w:ind w:right="-1"/>
        <w:rPr>
          <w:rFonts w:ascii="Tahoma" w:eastAsia="Calibri" w:hAnsi="Tahoma" w:cs="Tahoma"/>
          <w:color w:val="000000"/>
          <w:sz w:val="15"/>
          <w:szCs w:val="18"/>
        </w:rPr>
      </w:pPr>
      <w:r>
        <w:rPr>
          <w:rFonts w:ascii="Tahoma" w:eastAsia="Calibri" w:hAnsi="Tahoma" w:cs="Tahoma"/>
          <w:color w:val="000000"/>
          <w:sz w:val="15"/>
          <w:szCs w:val="18"/>
        </w:rPr>
        <w:tab/>
      </w:r>
      <w:r>
        <w:rPr>
          <w:rFonts w:ascii="Tahoma" w:eastAsia="Calibri" w:hAnsi="Tahoma" w:cs="Tahoma"/>
          <w:color w:val="000000"/>
          <w:sz w:val="15"/>
          <w:szCs w:val="18"/>
        </w:rPr>
        <w:tab/>
      </w:r>
      <w:r w:rsidR="007818A6" w:rsidRPr="00245477">
        <w:rPr>
          <w:rFonts w:ascii="Tahoma" w:eastAsia="Calibri" w:hAnsi="Tahoma" w:cs="Tahoma"/>
          <w:color w:val="000000"/>
          <w:sz w:val="15"/>
          <w:szCs w:val="18"/>
        </w:rPr>
        <w:t xml:space="preserve">(podpis i pieczątka imienna osoby upoważnionej do </w:t>
      </w:r>
      <w:r>
        <w:rPr>
          <w:rFonts w:ascii="Tahoma" w:eastAsia="Calibri" w:hAnsi="Tahoma" w:cs="Tahoma"/>
          <w:color w:val="000000"/>
          <w:sz w:val="15"/>
          <w:szCs w:val="18"/>
        </w:rPr>
        <w:tab/>
      </w:r>
      <w:r>
        <w:rPr>
          <w:rFonts w:ascii="Tahoma" w:eastAsia="Calibri" w:hAnsi="Tahoma" w:cs="Tahoma"/>
          <w:color w:val="000000"/>
          <w:sz w:val="15"/>
          <w:szCs w:val="18"/>
        </w:rPr>
        <w:tab/>
      </w:r>
      <w:r>
        <w:rPr>
          <w:rFonts w:ascii="Tahoma" w:eastAsia="Calibri" w:hAnsi="Tahoma" w:cs="Tahoma"/>
          <w:color w:val="000000"/>
          <w:sz w:val="15"/>
          <w:szCs w:val="18"/>
        </w:rPr>
        <w:tab/>
      </w:r>
      <w:r w:rsidR="007818A6" w:rsidRPr="00245477">
        <w:rPr>
          <w:rFonts w:ascii="Tahoma" w:eastAsia="Calibri" w:hAnsi="Tahoma" w:cs="Tahoma"/>
          <w:color w:val="000000"/>
          <w:sz w:val="15"/>
          <w:szCs w:val="18"/>
        </w:rPr>
        <w:t>reprezentowania Wykonawcy)</w:t>
      </w:r>
    </w:p>
    <w:p w:rsidR="00245477" w:rsidRDefault="00245477">
      <w:pPr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br w:type="page"/>
      </w:r>
    </w:p>
    <w:p w:rsidR="00496ADB" w:rsidRDefault="00496ADB" w:rsidP="005A59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ahoma" w:eastAsia="Calibri" w:hAnsi="Tahoma" w:cs="Tahoma"/>
          <w:b/>
          <w:color w:val="000000"/>
          <w:sz w:val="18"/>
          <w:szCs w:val="18"/>
        </w:rPr>
      </w:pPr>
    </w:p>
    <w:p w:rsidR="00124311" w:rsidRPr="00102FAA" w:rsidRDefault="00124311" w:rsidP="005A59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ascii="Tahoma" w:eastAsia="Calibri" w:hAnsi="Tahoma" w:cs="Tahoma"/>
          <w:b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b/>
          <w:color w:val="000000"/>
          <w:sz w:val="18"/>
          <w:szCs w:val="18"/>
        </w:rPr>
        <w:t>Oprawa LED …</w:t>
      </w:r>
    </w:p>
    <w:p w:rsidR="00124311" w:rsidRPr="00102FAA" w:rsidRDefault="00124311" w:rsidP="005A59F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color w:val="000000"/>
          <w:sz w:val="18"/>
          <w:szCs w:val="18"/>
        </w:rPr>
        <w:t>Producent:</w:t>
      </w:r>
    </w:p>
    <w:p w:rsidR="00124311" w:rsidRDefault="00124311" w:rsidP="001243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ahoma" w:eastAsia="Calibri" w:hAnsi="Tahoma" w:cs="Tahoma"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color w:val="000000"/>
          <w:sz w:val="18"/>
          <w:szCs w:val="18"/>
        </w:rPr>
        <w:t>Nr katalogowy:</w:t>
      </w:r>
    </w:p>
    <w:p w:rsidR="00496ADB" w:rsidRPr="00102FAA" w:rsidRDefault="00496ADB" w:rsidP="001243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Tahoma" w:eastAsia="Calibri" w:hAnsi="Tahoma" w:cs="Tahoma"/>
          <w:color w:val="000000"/>
          <w:sz w:val="18"/>
          <w:szCs w:val="18"/>
        </w:rPr>
      </w:pPr>
    </w:p>
    <w:tbl>
      <w:tblPr>
        <w:tblStyle w:val="a0"/>
        <w:tblW w:w="10362" w:type="dxa"/>
        <w:jc w:val="center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Look w:val="0400"/>
      </w:tblPr>
      <w:tblGrid>
        <w:gridCol w:w="440"/>
        <w:gridCol w:w="7"/>
        <w:gridCol w:w="3801"/>
        <w:gridCol w:w="1288"/>
        <w:gridCol w:w="7"/>
        <w:gridCol w:w="1682"/>
        <w:gridCol w:w="3130"/>
        <w:gridCol w:w="7"/>
      </w:tblGrid>
      <w:tr w:rsidR="00245477" w:rsidRPr="00102FAA" w:rsidTr="00496ADB">
        <w:trPr>
          <w:trHeight w:val="198"/>
          <w:tblHeader/>
          <w:jc w:val="center"/>
        </w:trPr>
        <w:tc>
          <w:tcPr>
            <w:tcW w:w="447" w:type="dxa"/>
            <w:gridSpan w:val="2"/>
            <w:tcBorders>
              <w:left w:val="single" w:sz="4" w:space="0" w:color="000001"/>
              <w:bottom w:val="single" w:sz="4" w:space="0" w:color="00000A"/>
            </w:tcBorders>
            <w:shd w:val="clear" w:color="auto" w:fill="D9D9D9"/>
            <w:tcMar>
              <w:left w:w="52" w:type="dxa"/>
            </w:tcMar>
            <w:vAlign w:val="center"/>
          </w:tcPr>
          <w:p w:rsidR="00245477" w:rsidRPr="00102FAA" w:rsidRDefault="00245477" w:rsidP="001243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Nr</w:t>
            </w:r>
          </w:p>
        </w:tc>
        <w:tc>
          <w:tcPr>
            <w:tcW w:w="3801" w:type="dxa"/>
            <w:tcBorders>
              <w:left w:val="single" w:sz="4" w:space="0" w:color="000001"/>
              <w:bottom w:val="single" w:sz="4" w:space="0" w:color="00000A"/>
            </w:tcBorders>
            <w:shd w:val="clear" w:color="auto" w:fill="D9D9D9"/>
            <w:tcMar>
              <w:left w:w="52" w:type="dxa"/>
            </w:tcMar>
            <w:vAlign w:val="center"/>
          </w:tcPr>
          <w:p w:rsidR="00245477" w:rsidRPr="00102FAA" w:rsidRDefault="00245477" w:rsidP="001243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Parametr/Warunek</w:t>
            </w:r>
          </w:p>
        </w:tc>
        <w:tc>
          <w:tcPr>
            <w:tcW w:w="1295" w:type="dxa"/>
            <w:gridSpan w:val="2"/>
            <w:tcBorders>
              <w:left w:val="single" w:sz="4" w:space="0" w:color="000001"/>
              <w:bottom w:val="single" w:sz="4" w:space="0" w:color="000001"/>
            </w:tcBorders>
            <w:shd w:val="clear" w:color="auto" w:fill="D9D9D9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ind w:left="-49" w:right="-36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sz w:val="18"/>
                <w:szCs w:val="18"/>
              </w:rPr>
              <w:t>Spełnienie wymaganego</w:t>
            </w:r>
          </w:p>
          <w:p w:rsidR="00245477" w:rsidRPr="00102FAA" w:rsidRDefault="00245477" w:rsidP="00496AD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parametru/ warunku (</w:t>
            </w:r>
            <w:r w:rsidR="00496ADB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wpisać</w:t>
            </w: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 xml:space="preserve"> tak/nie)</w:t>
            </w:r>
          </w:p>
        </w:tc>
        <w:tc>
          <w:tcPr>
            <w:tcW w:w="168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52" w:type="dxa"/>
            </w:tcMar>
            <w:vAlign w:val="center"/>
          </w:tcPr>
          <w:p w:rsidR="00245477" w:rsidRPr="00102FAA" w:rsidRDefault="00245477" w:rsidP="001243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Parametr oferowany/ podać zakresy</w:t>
            </w:r>
          </w:p>
        </w:tc>
        <w:tc>
          <w:tcPr>
            <w:tcW w:w="3137" w:type="dxa"/>
            <w:gridSpan w:val="2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Dokument producenta potwierdzający spełnienie parametru np. karta katalogowa, opis producenta, deklaracja zgodności, certyfikat oraz wskazanie strony</w:t>
            </w:r>
            <w:r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,</w:t>
            </w: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 xml:space="preserve"> na której znajduje się dokument.</w:t>
            </w:r>
          </w:p>
        </w:tc>
      </w:tr>
      <w:tr w:rsidR="00245477" w:rsidRPr="00102FAA" w:rsidTr="00245477">
        <w:tblPrEx>
          <w:jc w:val="left"/>
        </w:tblPrEx>
        <w:trPr>
          <w:gridAfter w:val="1"/>
          <w:wAfter w:w="7" w:type="dxa"/>
        </w:trPr>
        <w:tc>
          <w:tcPr>
            <w:tcW w:w="1035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Oprawy parkowe</w:t>
            </w:r>
            <w:r w:rsidR="00992C77">
              <w:rPr>
                <w:rFonts w:ascii="Tahoma" w:eastAsia="Calibri" w:hAnsi="Tahoma" w:cs="Tahoma"/>
                <w:b/>
                <w:color w:val="000000"/>
                <w:sz w:val="18"/>
                <w:szCs w:val="18"/>
              </w:rPr>
              <w:t>:</w:t>
            </w:r>
          </w:p>
        </w:tc>
      </w:tr>
      <w:tr w:rsidR="00245477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Oprawa dostosowana do montażu zwieszanego na rurze montażowej o średnicy ø42-60 lub do montażu na słupie ø48/60/76mm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1"/>
                <w:id w:val="970941396"/>
              </w:sdtPr>
              <w:sdtContent/>
            </w:sdt>
            <w:r w:rsidRPr="00102FAA">
              <w:rPr>
                <w:rFonts w:ascii="Tahoma" w:eastAsia="Calibri" w:hAnsi="Tahoma" w:cs="Tahoma"/>
                <w:sz w:val="18"/>
                <w:szCs w:val="18"/>
              </w:rPr>
              <w:t>zgodnie z typem oprawy określonym w Szczegółowym wykazie lokalizacji i opraw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Obudowa: aluminium wtryskiwane wysokociśnieniowo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Stopień szczelności IP66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Certyfikat ENEC</w:t>
            </w:r>
          </w:p>
        </w:tc>
      </w:tr>
      <w:tr w:rsidR="00245477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Odporność na uszkodzenia mechaniczne IK09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Certyfikat ENEC</w:t>
            </w:r>
          </w:p>
        </w:tc>
      </w:tr>
      <w:tr w:rsidR="00F021A2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021A2" w:rsidRPr="00102FAA" w:rsidRDefault="00F021A2" w:rsidP="00F02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021A2" w:rsidRPr="00102FAA" w:rsidRDefault="00F021A2" w:rsidP="00F021A2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Strumień oprawy nie niższy niż w Szczegółowym wykazie lokalizacji i opraw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021A2" w:rsidRPr="00102FAA" w:rsidRDefault="00F021A2" w:rsidP="00F02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F021A2" w:rsidRPr="00102FAA" w:rsidRDefault="00F021A2" w:rsidP="00F02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F021A2" w:rsidRPr="00102FAA" w:rsidRDefault="00F021A2" w:rsidP="00F02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S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zczegółowy wykaz lokalizacji i opraw</w:t>
            </w:r>
            <w:r>
              <w:rPr>
                <w:rFonts w:ascii="Tahoma" w:eastAsia="Calibri" w:hAnsi="Tahoma" w:cs="Tahoma"/>
                <w:sz w:val="18"/>
                <w:szCs w:val="18"/>
              </w:rPr>
              <w:t xml:space="preserve"> (kolumna Z)</w:t>
            </w:r>
          </w:p>
        </w:tc>
      </w:tr>
      <w:tr w:rsidR="00F021A2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021A2" w:rsidRPr="00102FAA" w:rsidRDefault="00F021A2" w:rsidP="00F02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021A2" w:rsidRPr="00102FAA" w:rsidRDefault="00F021A2" w:rsidP="00F021A2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Moc oprawy nie wyższa niż w Szczegółowym wykazie lokalizacji i opraw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021A2" w:rsidRPr="00102FAA" w:rsidRDefault="00F021A2" w:rsidP="00F02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F021A2" w:rsidRPr="00102FAA" w:rsidRDefault="00F021A2" w:rsidP="00F02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F021A2" w:rsidRPr="00102FAA" w:rsidRDefault="00F021A2" w:rsidP="00F021A2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S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zczegółow</w:t>
            </w:r>
            <w:r>
              <w:rPr>
                <w:rFonts w:ascii="Tahoma" w:eastAsia="Calibri" w:hAnsi="Tahoma" w:cs="Tahoma"/>
                <w:sz w:val="18"/>
                <w:szCs w:val="18"/>
              </w:rPr>
              <w:t>y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 wykaz lokalizacji i opraw</w:t>
            </w:r>
            <w:r>
              <w:rPr>
                <w:rFonts w:ascii="Tahoma" w:eastAsia="Calibri" w:hAnsi="Tahoma" w:cs="Tahoma"/>
                <w:sz w:val="18"/>
                <w:szCs w:val="18"/>
              </w:rPr>
              <w:t xml:space="preserve"> (kolumna Y)</w:t>
            </w:r>
          </w:p>
        </w:tc>
      </w:tr>
      <w:tr w:rsidR="00F021A2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021A2" w:rsidRPr="00102FAA" w:rsidRDefault="00F021A2" w:rsidP="00F02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021A2" w:rsidRPr="00102FAA" w:rsidRDefault="00F021A2" w:rsidP="00F021A2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Temperatura barwowa [K]: 3000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F021A2" w:rsidRPr="00102FAA" w:rsidRDefault="00F021A2" w:rsidP="00F02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F021A2" w:rsidRPr="00102FAA" w:rsidRDefault="00F021A2" w:rsidP="00F021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F021A2" w:rsidRPr="00102FAA" w:rsidRDefault="00F021A2" w:rsidP="00F021A2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S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zczegółow</w:t>
            </w:r>
            <w:r>
              <w:rPr>
                <w:rFonts w:ascii="Tahoma" w:eastAsia="Calibri" w:hAnsi="Tahoma" w:cs="Tahoma"/>
                <w:sz w:val="18"/>
                <w:szCs w:val="18"/>
              </w:rPr>
              <w:t>y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 wykaz lokalizacji i opraw</w:t>
            </w:r>
            <w:r>
              <w:rPr>
                <w:rFonts w:ascii="Tahoma" w:eastAsia="Calibri" w:hAnsi="Tahoma" w:cs="Tahoma"/>
                <w:sz w:val="18"/>
                <w:szCs w:val="18"/>
              </w:rPr>
              <w:t xml:space="preserve"> (kolumna X)</w:t>
            </w:r>
          </w:p>
        </w:tc>
      </w:tr>
      <w:tr w:rsidR="00245477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Żywotność LED [h]: (L90B10) 100 000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Raport</w:t>
            </w:r>
          </w:p>
        </w:tc>
      </w:tr>
      <w:tr w:rsidR="00245477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Możliwość wykonania oprawy w II klasie ochronności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Deklaracja CE</w:t>
            </w:r>
          </w:p>
        </w:tc>
      </w:tr>
      <w:tr w:rsidR="00245477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CRI/Ra: &gt;70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Temperatura pracy oprawy -40°C - +40°C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Karta katalogowa oraz </w:t>
            </w:r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2"/>
                <w:id w:val="435403124"/>
              </w:sdtPr>
              <w:sdtContent/>
            </w:sdt>
            <w:sdt>
              <w:sdtPr>
                <w:rPr>
                  <w:rFonts w:ascii="Tahoma" w:hAnsi="Tahoma" w:cs="Tahoma"/>
                  <w:sz w:val="18"/>
                  <w:szCs w:val="18"/>
                </w:rPr>
                <w:tag w:val="goog_rdk_3"/>
                <w:id w:val="253644859"/>
              </w:sdtPr>
              <w:sdtContent/>
            </w:sdt>
            <w:r w:rsidRPr="00102FAA">
              <w:rPr>
                <w:rFonts w:ascii="Tahoma" w:eastAsia="Calibri" w:hAnsi="Tahoma" w:cs="Tahoma"/>
                <w:sz w:val="18"/>
                <w:szCs w:val="18"/>
              </w:rPr>
              <w:t>certyfikat ENEC</w:t>
            </w:r>
          </w:p>
        </w:tc>
      </w:tr>
      <w:tr w:rsidR="00245477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Zasilanie: 220-240V 50/60Hz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Oprawa posiada deklaracje zgodności CE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Deklaracja CE</w:t>
            </w:r>
          </w:p>
        </w:tc>
      </w:tr>
      <w:tr w:rsidR="00245477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Oprawa wyposażona w złącze </w:t>
            </w:r>
            <w:proofErr w:type="spellStart"/>
            <w:r w:rsidRPr="00102FAA">
              <w:rPr>
                <w:rFonts w:ascii="Tahoma" w:eastAsia="Calibri" w:hAnsi="Tahoma" w:cs="Tahoma"/>
                <w:sz w:val="18"/>
                <w:szCs w:val="18"/>
              </w:rPr>
              <w:t>Zhaga</w:t>
            </w:r>
            <w:proofErr w:type="spellEnd"/>
            <w:r w:rsidRPr="00102FAA">
              <w:rPr>
                <w:rFonts w:ascii="Tahoma" w:eastAsia="Calibri" w:hAnsi="Tahoma" w:cs="Tahoma"/>
                <w:sz w:val="18"/>
                <w:szCs w:val="18"/>
              </w:rPr>
              <w:t>, zgodnie ze standardem ZD4i oraz posiadająca certyfikaty ENEC i ENEC+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Certyfikaty oraz karta katalogowa</w:t>
            </w:r>
          </w:p>
        </w:tc>
      </w:tr>
      <w:tr w:rsidR="00245477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 xml:space="preserve">Kształt oprawy </w:t>
            </w:r>
            <w:r w:rsidR="00496ADB">
              <w:rPr>
                <w:rFonts w:ascii="Tahoma" w:eastAsia="Calibri" w:hAnsi="Tahoma" w:cs="Tahoma"/>
                <w:sz w:val="18"/>
                <w:szCs w:val="18"/>
              </w:rPr>
              <w:t>parkowej (nasadzanej)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:</w:t>
            </w:r>
          </w:p>
          <w:p w:rsidR="00245477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127000</wp:posOffset>
                  </wp:positionV>
                  <wp:extent cx="2313305" cy="1551940"/>
                  <wp:effectExtent l="0" t="0" r="0" b="0"/>
                  <wp:wrapNone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3305" cy="155194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Pr="00102FAA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245477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Pr="00102FAA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245477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lastRenderedPageBreak/>
              <w:t xml:space="preserve">Kształt oprawy </w:t>
            </w:r>
            <w:r w:rsidR="00496ADB">
              <w:rPr>
                <w:rFonts w:ascii="Tahoma" w:eastAsia="Calibri" w:hAnsi="Tahoma" w:cs="Tahoma"/>
                <w:sz w:val="18"/>
                <w:szCs w:val="18"/>
              </w:rPr>
              <w:t>parkowej (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zwieszanej</w:t>
            </w:r>
            <w:r w:rsidR="00496ADB">
              <w:rPr>
                <w:rFonts w:ascii="Tahoma" w:eastAsia="Calibri" w:hAnsi="Tahoma" w:cs="Tahoma"/>
                <w:sz w:val="18"/>
                <w:szCs w:val="18"/>
              </w:rPr>
              <w:t>)</w:t>
            </w:r>
            <w:r w:rsidRPr="00102FAA">
              <w:rPr>
                <w:rFonts w:ascii="Tahoma" w:eastAsia="Calibri" w:hAnsi="Tahoma" w:cs="Tahoma"/>
                <w:sz w:val="18"/>
                <w:szCs w:val="18"/>
              </w:rPr>
              <w:t>:</w:t>
            </w:r>
          </w:p>
          <w:p w:rsidR="00992C77" w:rsidRPr="00102FAA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noProof/>
                <w:sz w:val="18"/>
                <w:szCs w:val="1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paragraph">
                    <wp:posOffset>104140</wp:posOffset>
                  </wp:positionV>
                  <wp:extent cx="1329055" cy="2192655"/>
                  <wp:effectExtent l="0" t="0" r="4445" b="4445"/>
                  <wp:wrapNone/>
                  <wp:docPr id="4" name="image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9055" cy="219265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992C77" w:rsidRDefault="00992C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  <w:p w:rsidR="00245477" w:rsidRPr="00102FAA" w:rsidRDefault="00245477" w:rsidP="00124311">
            <w:pPr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katalogowa</w:t>
            </w:r>
          </w:p>
        </w:tc>
      </w:tr>
      <w:tr w:rsidR="00245477" w:rsidRPr="00102FAA" w:rsidTr="00496ADB">
        <w:tblPrEx>
          <w:jc w:val="left"/>
        </w:tblPrEx>
        <w:trPr>
          <w:gridAfter w:val="1"/>
          <w:wAfter w:w="7" w:type="dxa"/>
        </w:trPr>
        <w:tc>
          <w:tcPr>
            <w:tcW w:w="4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3658F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380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245477" w:rsidRDefault="00245477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Gwarancja na oprawy oświetleniowe minimum 10 lat</w:t>
            </w:r>
            <w:r>
              <w:rPr>
                <w:rFonts w:ascii="Tahoma" w:eastAsia="Calibri" w:hAnsi="Tahoma" w:cs="Tahoma"/>
                <w:sz w:val="18"/>
                <w:szCs w:val="18"/>
              </w:rPr>
              <w:t xml:space="preserve"> </w:t>
            </w:r>
            <w:r w:rsidRPr="00102FAA">
              <w:rPr>
                <w:rFonts w:ascii="Tahoma" w:eastAsia="Calibri" w:hAnsi="Tahoma" w:cs="Tahoma"/>
                <w:color w:val="000000"/>
                <w:sz w:val="18"/>
                <w:szCs w:val="18"/>
              </w:rPr>
              <w:t>zgodnie z zapisami SWZ i wzoru umowy</w:t>
            </w:r>
            <w:r>
              <w:rPr>
                <w:rFonts w:ascii="Tahoma" w:eastAsia="Calibri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88" w:type="dxa"/>
            <w:tcBorders>
              <w:left w:val="single" w:sz="4" w:space="0" w:color="00000A"/>
            </w:tcBorders>
            <w:shd w:val="clear" w:color="auto" w:fill="auto"/>
            <w:tcMar>
              <w:left w:w="50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689" w:type="dxa"/>
            <w:gridSpan w:val="2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245477" w:rsidRPr="00102FAA" w:rsidRDefault="00245477" w:rsidP="00496A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49" w:right="-36"/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tcBorders>
              <w:left w:val="single" w:sz="4" w:space="0" w:color="000001"/>
              <w:right w:val="single" w:sz="4" w:space="0" w:color="000001"/>
            </w:tcBorders>
            <w:shd w:val="clear" w:color="auto" w:fill="auto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 w:rsidR="00245477" w:rsidRPr="00102FAA" w:rsidRDefault="00245477" w:rsidP="00124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ahoma" w:eastAsia="Calibri" w:hAnsi="Tahoma" w:cs="Tahoma"/>
                <w:color w:val="000000"/>
                <w:sz w:val="18"/>
                <w:szCs w:val="18"/>
              </w:rPr>
            </w:pPr>
            <w:r w:rsidRPr="00102FAA">
              <w:rPr>
                <w:rFonts w:ascii="Tahoma" w:eastAsia="Calibri" w:hAnsi="Tahoma" w:cs="Tahoma"/>
                <w:sz w:val="18"/>
                <w:szCs w:val="18"/>
              </w:rPr>
              <w:t>Karta OWG</w:t>
            </w:r>
          </w:p>
        </w:tc>
      </w:tr>
    </w:tbl>
    <w:p w:rsidR="00245477" w:rsidRPr="00102FAA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245477" w:rsidRPr="00102FAA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color w:val="000000"/>
          <w:sz w:val="18"/>
          <w:szCs w:val="18"/>
        </w:rPr>
        <w:t>Powyższe parametry/warunki graniczne stanowią wymagania odcinające – niespełnienie nawet jednego z ww. wymagań spowoduje odrzucenie oferty.</w:t>
      </w:r>
    </w:p>
    <w:p w:rsidR="00245477" w:rsidRPr="00102FAA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color w:val="000000"/>
          <w:sz w:val="18"/>
          <w:szCs w:val="18"/>
        </w:rPr>
        <w:t>Wszystkie dokumenty producenta potwierdzające spełnienie parametrów muszą być w języku polskim.</w:t>
      </w:r>
    </w:p>
    <w:p w:rsidR="00245477" w:rsidRPr="00102FAA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143"/>
        <w:rPr>
          <w:rFonts w:ascii="Tahoma" w:eastAsia="Calibri" w:hAnsi="Tahoma" w:cs="Tahoma"/>
          <w:color w:val="000000"/>
          <w:sz w:val="18"/>
          <w:szCs w:val="18"/>
        </w:rPr>
      </w:pPr>
    </w:p>
    <w:p w:rsidR="00245477" w:rsidRPr="00102FAA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ind w:right="-143"/>
        <w:rPr>
          <w:rFonts w:ascii="Tahoma" w:eastAsia="Calibri" w:hAnsi="Tahoma" w:cs="Tahoma"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color w:val="000000"/>
          <w:sz w:val="18"/>
          <w:szCs w:val="18"/>
        </w:rPr>
        <w:t>Oświadczamy, że oferowane powyżej wyspecyfikowane urządzenia są kompletne i będą gotowe do użytkowania bez żadnych dodatkowych zakupów.</w:t>
      </w:r>
    </w:p>
    <w:p w:rsidR="00245477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245477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245477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245477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245477" w:rsidRPr="00102FAA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245477" w:rsidRPr="00102FAA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</w:p>
    <w:p w:rsidR="00245477" w:rsidRPr="00102FAA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center" w:pos="7371"/>
        </w:tabs>
        <w:spacing w:line="276" w:lineRule="auto"/>
        <w:jc w:val="both"/>
        <w:rPr>
          <w:rFonts w:ascii="Tahoma" w:eastAsia="Calibri" w:hAnsi="Tahoma" w:cs="Tahoma"/>
          <w:color w:val="000000"/>
          <w:sz w:val="18"/>
          <w:szCs w:val="18"/>
        </w:rPr>
      </w:pPr>
      <w:r w:rsidRPr="00102FAA">
        <w:rPr>
          <w:rFonts w:ascii="Tahoma" w:eastAsia="Calibri" w:hAnsi="Tahoma" w:cs="Tahoma"/>
          <w:color w:val="000000"/>
          <w:sz w:val="18"/>
          <w:szCs w:val="18"/>
        </w:rPr>
        <w:t>Data:</w:t>
      </w:r>
      <w:r w:rsidRPr="00102FAA">
        <w:rPr>
          <w:rFonts w:ascii="Tahoma" w:eastAsia="Calibri" w:hAnsi="Tahoma" w:cs="Tahoma"/>
          <w:color w:val="000000"/>
          <w:sz w:val="18"/>
          <w:szCs w:val="18"/>
        </w:rPr>
        <w:tab/>
        <w:t xml:space="preserve">   ..............................</w:t>
      </w:r>
      <w:r>
        <w:rPr>
          <w:rFonts w:ascii="Tahoma" w:eastAsia="Calibri" w:hAnsi="Tahoma" w:cs="Tahoma"/>
          <w:color w:val="000000"/>
          <w:sz w:val="18"/>
          <w:szCs w:val="18"/>
        </w:rPr>
        <w:tab/>
      </w:r>
      <w:r w:rsidRPr="00102FAA">
        <w:rPr>
          <w:rFonts w:ascii="Tahoma" w:eastAsia="Calibri" w:hAnsi="Tahoma" w:cs="Tahoma"/>
          <w:color w:val="000000"/>
          <w:sz w:val="18"/>
          <w:szCs w:val="18"/>
        </w:rPr>
        <w:t>..............................................................</w:t>
      </w:r>
    </w:p>
    <w:p w:rsidR="00245477" w:rsidRPr="00245477" w:rsidRDefault="00245477" w:rsidP="00245477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center" w:pos="7371"/>
        </w:tabs>
        <w:spacing w:line="276" w:lineRule="auto"/>
        <w:ind w:right="-1"/>
        <w:rPr>
          <w:rFonts w:ascii="Tahoma" w:eastAsia="Calibri" w:hAnsi="Tahoma" w:cs="Tahoma"/>
          <w:color w:val="000000"/>
          <w:sz w:val="15"/>
          <w:szCs w:val="18"/>
        </w:rPr>
      </w:pPr>
      <w:r>
        <w:rPr>
          <w:rFonts w:ascii="Tahoma" w:eastAsia="Calibri" w:hAnsi="Tahoma" w:cs="Tahoma"/>
          <w:color w:val="000000"/>
          <w:sz w:val="15"/>
          <w:szCs w:val="18"/>
        </w:rPr>
        <w:tab/>
      </w:r>
      <w:r>
        <w:rPr>
          <w:rFonts w:ascii="Tahoma" w:eastAsia="Calibri" w:hAnsi="Tahoma" w:cs="Tahoma"/>
          <w:color w:val="000000"/>
          <w:sz w:val="15"/>
          <w:szCs w:val="18"/>
        </w:rPr>
        <w:tab/>
      </w:r>
      <w:r w:rsidRPr="00245477">
        <w:rPr>
          <w:rFonts w:ascii="Tahoma" w:eastAsia="Calibri" w:hAnsi="Tahoma" w:cs="Tahoma"/>
          <w:color w:val="000000"/>
          <w:sz w:val="15"/>
          <w:szCs w:val="18"/>
        </w:rPr>
        <w:t xml:space="preserve">(podpis i pieczątka imienna osoby upoważnionej do </w:t>
      </w:r>
      <w:r>
        <w:rPr>
          <w:rFonts w:ascii="Tahoma" w:eastAsia="Calibri" w:hAnsi="Tahoma" w:cs="Tahoma"/>
          <w:color w:val="000000"/>
          <w:sz w:val="15"/>
          <w:szCs w:val="18"/>
        </w:rPr>
        <w:tab/>
      </w:r>
      <w:r>
        <w:rPr>
          <w:rFonts w:ascii="Tahoma" w:eastAsia="Calibri" w:hAnsi="Tahoma" w:cs="Tahoma"/>
          <w:color w:val="000000"/>
          <w:sz w:val="15"/>
          <w:szCs w:val="18"/>
        </w:rPr>
        <w:tab/>
      </w:r>
      <w:r>
        <w:rPr>
          <w:rFonts w:ascii="Tahoma" w:eastAsia="Calibri" w:hAnsi="Tahoma" w:cs="Tahoma"/>
          <w:color w:val="000000"/>
          <w:sz w:val="15"/>
          <w:szCs w:val="18"/>
        </w:rPr>
        <w:tab/>
      </w:r>
      <w:r w:rsidRPr="00245477">
        <w:rPr>
          <w:rFonts w:ascii="Tahoma" w:eastAsia="Calibri" w:hAnsi="Tahoma" w:cs="Tahoma"/>
          <w:color w:val="000000"/>
          <w:sz w:val="15"/>
          <w:szCs w:val="18"/>
        </w:rPr>
        <w:t>reprezentowania Wykonawcy)</w:t>
      </w:r>
    </w:p>
    <w:p w:rsidR="000D5DD0" w:rsidRPr="00102FAA" w:rsidRDefault="000D5DD0">
      <w:pPr>
        <w:spacing w:line="276" w:lineRule="auto"/>
        <w:rPr>
          <w:rFonts w:ascii="Tahoma" w:eastAsia="Calibri" w:hAnsi="Tahoma" w:cs="Tahoma"/>
          <w:sz w:val="18"/>
          <w:szCs w:val="18"/>
        </w:rPr>
      </w:pPr>
    </w:p>
    <w:sectPr w:rsidR="000D5DD0" w:rsidRPr="00102FAA" w:rsidSect="00245477">
      <w:footerReference w:type="default" r:id="rId9"/>
      <w:pgSz w:w="11906" w:h="16838"/>
      <w:pgMar w:top="1134" w:right="1134" w:bottom="1134" w:left="1134" w:header="0" w:footer="210" w:gutter="0"/>
      <w:pgNumType w:start="1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340" w:rsidRDefault="00ED0340">
      <w:r>
        <w:separator/>
      </w:r>
    </w:p>
  </w:endnote>
  <w:endnote w:type="continuationSeparator" w:id="0">
    <w:p w:rsidR="00ED0340" w:rsidRDefault="00ED0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DD0" w:rsidRDefault="000D5DD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color w:val="000000"/>
        <w:sz w:val="16"/>
        <w:szCs w:val="16"/>
      </w:rPr>
    </w:pPr>
  </w:p>
  <w:p w:rsidR="000D5DD0" w:rsidRDefault="000D5DD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340" w:rsidRDefault="00ED0340">
      <w:r>
        <w:separator/>
      </w:r>
    </w:p>
  </w:footnote>
  <w:footnote w:type="continuationSeparator" w:id="0">
    <w:p w:rsidR="00ED0340" w:rsidRDefault="00ED03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5DD0"/>
    <w:rsid w:val="000D5DD0"/>
    <w:rsid w:val="00102FAA"/>
    <w:rsid w:val="00124311"/>
    <w:rsid w:val="00184015"/>
    <w:rsid w:val="0023658F"/>
    <w:rsid w:val="00245477"/>
    <w:rsid w:val="00496ADB"/>
    <w:rsid w:val="007818A6"/>
    <w:rsid w:val="007B2208"/>
    <w:rsid w:val="00802258"/>
    <w:rsid w:val="00845197"/>
    <w:rsid w:val="008D05B1"/>
    <w:rsid w:val="00992C77"/>
    <w:rsid w:val="00A551E1"/>
    <w:rsid w:val="00AF03B9"/>
    <w:rsid w:val="00E94F16"/>
    <w:rsid w:val="00ED0340"/>
    <w:rsid w:val="00F0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Liberation Serif" w:hAnsi="Liberation Serif" w:cs="Liberation Serif"/>
        <w:sz w:val="24"/>
        <w:szCs w:val="24"/>
        <w:lang w:val="pl-PL" w:eastAsia="pl-PL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1983"/>
  </w:style>
  <w:style w:type="paragraph" w:styleId="Nagwek1">
    <w:name w:val="heading 1"/>
    <w:basedOn w:val="Normalny"/>
    <w:next w:val="Normalny"/>
    <w:uiPriority w:val="9"/>
    <w:qFormat/>
    <w:rsid w:val="00AF03B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AF03B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AF03B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AF03B9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AF03B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AF03B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AF03B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AF03B9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AF03B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29">
    <w:name w:val="Font Style29"/>
    <w:qFormat/>
    <w:rsid w:val="00801983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30">
    <w:name w:val="Font Style30"/>
    <w:qFormat/>
    <w:rsid w:val="00801983"/>
    <w:rPr>
      <w:rFonts w:ascii="Times New Roman" w:hAnsi="Times New Roman" w:cs="Times New Roman"/>
      <w:color w:val="000000"/>
      <w:sz w:val="20"/>
      <w:szCs w:val="20"/>
    </w:rPr>
  </w:style>
  <w:style w:type="paragraph" w:styleId="Nagwek">
    <w:name w:val="header"/>
    <w:basedOn w:val="Normalny"/>
    <w:next w:val="Tretekstu"/>
    <w:qFormat/>
    <w:rsid w:val="00801983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retekstu">
    <w:name w:val="Treść tekstu"/>
    <w:basedOn w:val="Normalny"/>
    <w:rsid w:val="00801983"/>
    <w:pPr>
      <w:spacing w:after="140" w:line="288" w:lineRule="auto"/>
    </w:pPr>
  </w:style>
  <w:style w:type="paragraph" w:styleId="Lista">
    <w:name w:val="List"/>
    <w:basedOn w:val="Tretekstu"/>
    <w:rsid w:val="00801983"/>
  </w:style>
  <w:style w:type="paragraph" w:styleId="Podpis">
    <w:name w:val="Signature"/>
    <w:basedOn w:val="Normalny"/>
    <w:rsid w:val="00801983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801983"/>
    <w:pPr>
      <w:suppressLineNumbers/>
    </w:pPr>
  </w:style>
  <w:style w:type="paragraph" w:customStyle="1" w:styleId="Standard">
    <w:name w:val="Standard"/>
    <w:qFormat/>
    <w:rsid w:val="00801983"/>
  </w:style>
  <w:style w:type="paragraph" w:customStyle="1" w:styleId="Default">
    <w:name w:val="Default"/>
    <w:qFormat/>
    <w:rsid w:val="00801983"/>
    <w:rPr>
      <w:rFonts w:ascii="Arial" w:eastAsiaTheme="minorHAnsi" w:hAnsi="Arial" w:cs="Arial"/>
      <w:color w:val="000000"/>
      <w:lang w:eastAsia="en-US"/>
    </w:rPr>
  </w:style>
  <w:style w:type="paragraph" w:customStyle="1" w:styleId="Zawartotabeli">
    <w:name w:val="Zawartość tabeli"/>
    <w:basedOn w:val="Standard"/>
    <w:qFormat/>
    <w:rsid w:val="00801983"/>
    <w:pPr>
      <w:suppressLineNumbers/>
    </w:pPr>
  </w:style>
  <w:style w:type="paragraph" w:customStyle="1" w:styleId="Style2">
    <w:name w:val="Style2"/>
    <w:basedOn w:val="Normalny"/>
    <w:qFormat/>
    <w:rsid w:val="00801983"/>
    <w:pPr>
      <w:spacing w:line="576" w:lineRule="exact"/>
      <w:jc w:val="center"/>
    </w:pPr>
    <w:rPr>
      <w:rFonts w:eastAsia="Times New Roman" w:cs="Times New Roman"/>
      <w:sz w:val="20"/>
      <w:lang w:val="cs-CZ"/>
    </w:rPr>
  </w:style>
  <w:style w:type="paragraph" w:styleId="Tekstpodstawowy">
    <w:name w:val="Body Text"/>
    <w:basedOn w:val="Normalny"/>
    <w:link w:val="TekstpodstawowyZnak"/>
    <w:semiHidden/>
    <w:rsid w:val="00520BFD"/>
    <w:pPr>
      <w:widowControl/>
      <w:suppressAutoHyphens/>
      <w:jc w:val="both"/>
    </w:pPr>
    <w:rPr>
      <w:rFonts w:ascii="Tahoma" w:eastAsia="Times New Roman" w:hAnsi="Tahoma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20BFD"/>
    <w:rPr>
      <w:rFonts w:ascii="Tahoma" w:eastAsia="Times New Roman" w:hAnsi="Tahoma" w:cs="Times New Roman"/>
      <w:sz w:val="20"/>
      <w:szCs w:val="20"/>
      <w:lang w:eastAsia="ar-SA" w:bidi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520BFD"/>
    <w:pPr>
      <w:spacing w:after="120" w:line="480" w:lineRule="auto"/>
    </w:pPr>
    <w:rPr>
      <w:rFonts w:cs="Mangal"/>
      <w:szCs w:val="2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20BFD"/>
    <w:rPr>
      <w:rFonts w:cs="Mangal"/>
      <w:szCs w:val="21"/>
    </w:rPr>
  </w:style>
  <w:style w:type="paragraph" w:styleId="Bezodstpw">
    <w:name w:val="No Spacing"/>
    <w:uiPriority w:val="1"/>
    <w:qFormat/>
    <w:rsid w:val="00E26E8F"/>
    <w:rPr>
      <w:rFonts w:cs="Mangal"/>
      <w:szCs w:val="21"/>
    </w:rPr>
  </w:style>
  <w:style w:type="paragraph" w:styleId="Tekstblokowy">
    <w:name w:val="Block Text"/>
    <w:basedOn w:val="Normalny"/>
    <w:rsid w:val="00E26E8F"/>
    <w:pPr>
      <w:widowControl/>
      <w:overflowPunct w:val="0"/>
      <w:autoSpaceDE w:val="0"/>
      <w:autoSpaceDN w:val="0"/>
      <w:adjustRightInd w:val="0"/>
      <w:ind w:left="-426" w:right="-14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5946AE"/>
    <w:pPr>
      <w:spacing w:after="120"/>
    </w:pPr>
    <w:rPr>
      <w:rFonts w:cs="Mangal"/>
      <w:sz w:val="16"/>
      <w:szCs w:val="1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5946AE"/>
    <w:rPr>
      <w:rFonts w:cs="Mangal"/>
      <w:sz w:val="16"/>
      <w:szCs w:val="14"/>
    </w:rPr>
  </w:style>
  <w:style w:type="paragraph" w:styleId="Stopka">
    <w:name w:val="footer"/>
    <w:basedOn w:val="Normalny"/>
    <w:link w:val="StopkaZnak"/>
    <w:unhideWhenUsed/>
    <w:rsid w:val="00030ADF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qFormat/>
    <w:rsid w:val="00030ADF"/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7E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7ED0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7ED0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7E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7ED0"/>
    <w:rPr>
      <w:rFonts w:cs="Mangal"/>
      <w:b/>
      <w:bCs/>
      <w:sz w:val="20"/>
      <w:szCs w:val="18"/>
    </w:rPr>
  </w:style>
  <w:style w:type="paragraph" w:styleId="Podtytu">
    <w:name w:val="Subtitle"/>
    <w:basedOn w:val="Normalny"/>
    <w:next w:val="Normalny"/>
    <w:uiPriority w:val="11"/>
    <w:qFormat/>
    <w:rsid w:val="00AF03B9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AF03B9"/>
    <w:tblPr>
      <w:tblStyleRowBandSize w:val="1"/>
      <w:tblStyleColBandSize w:val="1"/>
      <w:tblCellMar>
        <w:top w:w="55" w:type="dxa"/>
        <w:left w:w="52" w:type="dxa"/>
        <w:bottom w:w="55" w:type="dxa"/>
        <w:right w:w="55" w:type="dxa"/>
      </w:tblCellMar>
    </w:tblPr>
  </w:style>
  <w:style w:type="table" w:customStyle="1" w:styleId="a0">
    <w:basedOn w:val="TableNormal0"/>
    <w:rsid w:val="00AF03B9"/>
    <w:tblPr>
      <w:tblStyleRowBandSize w:val="1"/>
      <w:tblStyleColBandSize w:val="1"/>
      <w:tblCellMar>
        <w:top w:w="55" w:type="dxa"/>
        <w:left w:w="52" w:type="dxa"/>
        <w:bottom w:w="55" w:type="dxa"/>
        <w:right w:w="55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02FAA"/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2FA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VnCskxBVJg5dWUrJFjbQcVCFbg==">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1083</Words>
  <Characters>6503</Characters>
  <Application>Microsoft Office Word</Application>
  <DocSecurity>0</DocSecurity>
  <Lines>54</Lines>
  <Paragraphs>15</Paragraphs>
  <ScaleCrop>false</ScaleCrop>
  <Company/>
  <LinksUpToDate>false</LinksUpToDate>
  <CharactersWithSpaces>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 Pietrus-Zemła</cp:lastModifiedBy>
  <cp:revision>8</cp:revision>
  <dcterms:created xsi:type="dcterms:W3CDTF">2024-07-08T19:04:00Z</dcterms:created>
  <dcterms:modified xsi:type="dcterms:W3CDTF">2024-08-22T08:38:00Z</dcterms:modified>
</cp:coreProperties>
</file>